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4A" w:rsidRPr="00395FE2" w:rsidRDefault="00D2704A" w:rsidP="00D2704A">
      <w:pPr>
        <w:pStyle w:val="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Toc21552386"/>
      <w:r w:rsidRPr="00395F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Практическое занятие 2.</w:t>
      </w:r>
      <w:bookmarkEnd w:id="0"/>
    </w:p>
    <w:p w:rsidR="00D2704A" w:rsidRPr="00395FE2" w:rsidRDefault="00D2704A" w:rsidP="00D2704A">
      <w:pPr>
        <w:pStyle w:val="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1" w:name="_Toc21552387"/>
      <w:r w:rsidRPr="00395F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Тема: «Рынок товаров и услуг. Совокупное предложение и совокупный спрос»</w:t>
      </w:r>
      <w:bookmarkEnd w:id="1"/>
    </w:p>
    <w:p w:rsidR="00D2704A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задания выполняются письменно.</w:t>
      </w:r>
    </w:p>
    <w:p w:rsidR="00D2704A" w:rsidRPr="008F2041" w:rsidRDefault="00D2704A" w:rsidP="00D270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A5B80">
        <w:rPr>
          <w:b/>
          <w:color w:val="000000"/>
          <w:sz w:val="28"/>
          <w:szCs w:val="28"/>
          <w:shd w:val="clear" w:color="auto" w:fill="FFFFFF"/>
        </w:rPr>
        <w:t>Задание 1.</w:t>
      </w:r>
      <w:r>
        <w:rPr>
          <w:color w:val="000000"/>
          <w:sz w:val="28"/>
          <w:szCs w:val="28"/>
          <w:shd w:val="clear" w:color="auto" w:fill="FFFFFF"/>
        </w:rPr>
        <w:t xml:space="preserve"> Приведите значение и функции рынка товаров и услуг. Назовите определяющую характеристику этого рынка.</w:t>
      </w:r>
    </w:p>
    <w:p w:rsidR="00D2704A" w:rsidRDefault="00D2704A" w:rsidP="00D270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F2041">
        <w:rPr>
          <w:b/>
          <w:color w:val="000000"/>
          <w:sz w:val="28"/>
          <w:szCs w:val="28"/>
          <w:shd w:val="clear" w:color="auto" w:fill="FFFFFF"/>
        </w:rPr>
        <w:t>Задание 2.</w:t>
      </w:r>
      <w:r>
        <w:rPr>
          <w:color w:val="000000"/>
          <w:sz w:val="28"/>
          <w:szCs w:val="28"/>
          <w:shd w:val="clear" w:color="auto" w:fill="FFFFFF"/>
        </w:rPr>
        <w:t xml:space="preserve"> Начертите кривую совокупного спроса. Чем объясняется ее наклон?</w:t>
      </w:r>
    </w:p>
    <w:p w:rsidR="00D2704A" w:rsidRDefault="00D2704A" w:rsidP="00D270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F2041">
        <w:rPr>
          <w:b/>
          <w:color w:val="000000"/>
          <w:sz w:val="28"/>
          <w:szCs w:val="28"/>
          <w:shd w:val="clear" w:color="auto" w:fill="FFFFFF"/>
        </w:rPr>
        <w:t>Задание 3.</w:t>
      </w:r>
      <w:r>
        <w:rPr>
          <w:color w:val="000000"/>
          <w:sz w:val="28"/>
          <w:szCs w:val="28"/>
          <w:shd w:val="clear" w:color="auto" w:fill="FFFFFF"/>
        </w:rPr>
        <w:t xml:space="preserve"> Начертите кривую совокупного предложения. Поясните наклон каждого из ее участков.</w:t>
      </w:r>
    </w:p>
    <w:p w:rsidR="00D2704A" w:rsidRPr="008F2041" w:rsidRDefault="00D2704A" w:rsidP="00D270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007CA">
        <w:rPr>
          <w:b/>
          <w:color w:val="000000"/>
          <w:sz w:val="28"/>
          <w:szCs w:val="28"/>
          <w:shd w:val="clear" w:color="auto" w:fill="FFFFFF"/>
        </w:rPr>
        <w:t>Задание 4.</w:t>
      </w:r>
      <w:r>
        <w:rPr>
          <w:color w:val="000000"/>
          <w:sz w:val="28"/>
          <w:szCs w:val="28"/>
          <w:shd w:val="clear" w:color="auto" w:fill="FFFFFF"/>
        </w:rPr>
        <w:t xml:space="preserve"> Охарактеризуйте «эффект храповика»</w:t>
      </w:r>
    </w:p>
    <w:p w:rsidR="00D2704A" w:rsidRPr="00C20421" w:rsidRDefault="00D2704A" w:rsidP="00D270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7B3091" w:rsidRPr="00357244" w:rsidRDefault="007B3091" w:rsidP="007B3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357244">
        <w:rPr>
          <w:rFonts w:ascii="Times New Roman" w:hAnsi="Times New Roman" w:cs="Times New Roman"/>
          <w:sz w:val="28"/>
          <w:szCs w:val="28"/>
        </w:rPr>
        <w:t>ест текущего контроля</w:t>
      </w:r>
    </w:p>
    <w:p w:rsidR="007B3091" w:rsidRPr="00357244" w:rsidRDefault="007B3091" w:rsidP="007B309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57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Совокупность отношений по поводу купли–продажи произведенного в стране общественного продукта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это:</w:t>
      </w:r>
    </w:p>
    <w:p w:rsidR="007B3091" w:rsidRDefault="007B3091" w:rsidP="007B3091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рынок товаров и услуг;</w:t>
      </w:r>
    </w:p>
    <w:p w:rsidR="007B3091" w:rsidRDefault="007B3091" w:rsidP="007B3091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рынок труда;</w:t>
      </w:r>
    </w:p>
    <w:p w:rsidR="007B3091" w:rsidRDefault="007B3091" w:rsidP="007B3091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международный рынок;</w:t>
      </w:r>
    </w:p>
    <w:p w:rsidR="007B3091" w:rsidRDefault="007B3091" w:rsidP="007B3091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финансовый рынок.</w:t>
      </w:r>
    </w:p>
    <w:p w:rsidR="007B3091" w:rsidRDefault="007B3091" w:rsidP="007B30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3091" w:rsidRPr="00357244" w:rsidRDefault="007B3091" w:rsidP="007B3091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7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составе отношений, представляющих в своем единстве рынок товаров и услуг, могут быть выделены следующие группы:</w:t>
      </w:r>
    </w:p>
    <w:p w:rsidR="007B3091" w:rsidRDefault="007B3091" w:rsidP="007B3091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Pr="0065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отношения, определяющие решения макроэкономических субъектов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7B3091" w:rsidRDefault="007B3091" w:rsidP="007B3091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Pr="0065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отношения, характеризующие решения фирм об объемах производства конечных товаров и услуг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7B3091" w:rsidRDefault="007B3091" w:rsidP="007B3091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</w:t>
      </w:r>
      <w:r w:rsidRPr="0065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купли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5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продажи, складывающиеся между покупателями и продавцами на самом рынке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7B3091" w:rsidRDefault="007B3091" w:rsidP="007B3091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отношения между участниками финансовых сделок.</w:t>
      </w:r>
    </w:p>
    <w:p w:rsidR="008A03AD" w:rsidRDefault="008A03AD" w:rsidP="007B3091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03AD" w:rsidRDefault="008A03AD" w:rsidP="008A03AD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рамках модели общего экономического равновесия рынки товаров и услуг, труда, денег, ценных бумаг, валюты, капитала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рассматриваются как единая система;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рассматриваются независимо друг от друга;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рассматриваются попарно с учетом тесноты связи;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не рассматриваются.</w:t>
      </w:r>
    </w:p>
    <w:p w:rsidR="00A80A73" w:rsidRDefault="00A80A73" w:rsidP="00A80A73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Какой функции рынка товаров и услуг не существует?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ценообразующая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регулирующая;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информационная;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объединяющая.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0A73" w:rsidRDefault="00A80A73" w:rsidP="00A80A73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Функция, позволяющая очистить рынок от неэффективно действующих предприятий – это: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ценообразующая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регулирующая;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информационная;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санирующая.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0A73" w:rsidRDefault="00A80A73" w:rsidP="00F51B5F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точки зрения классической экономической теории ситуация, </w:t>
      </w:r>
      <w:r w:rsidRPr="00FE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</w:t>
      </w:r>
      <w:r w:rsidRPr="00FE3D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AD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3D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AS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</w:t>
      </w:r>
      <w:r w:rsidR="00F51B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невозможна;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встречается часто;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бывает постоянно;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</w:t>
      </w:r>
      <w:r w:rsidR="00F51B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возникает редко и быстро стабилизируется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80A73" w:rsidRDefault="00A80A73" w:rsidP="00A80A73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B3091" w:rsidRPr="00F51B5F" w:rsidRDefault="00F51B5F" w:rsidP="00F51B5F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1B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точки зрения </w:t>
      </w:r>
      <w:proofErr w:type="spellStart"/>
      <w:r w:rsidRPr="00F51B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Кенсианской</w:t>
      </w:r>
      <w:proofErr w:type="spellEnd"/>
      <w:r w:rsidRPr="00F51B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экономической теории полная занятость в экономике: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может возникнуть только случайно;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встречается часто;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бывает постоянно;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не возникает.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1B5F" w:rsidRDefault="00F51B5F" w:rsidP="00F51B5F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1B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классической экономической теории основным фактором, определяющим динамику сбережений и инвестиций, является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ставка процента;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величина располагаемого дохода;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инфляционные ожидания;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склонность к потреблению.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1B5F" w:rsidRPr="00F51B5F" w:rsidRDefault="00F51B5F" w:rsidP="00F51B5F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Показатель </w:t>
      </w:r>
      <w:r w:rsidRPr="00F51B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доля прироста расходов на импортные товары в любом изменении дохода – это: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предельная склонность к потреблению;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предельная склонность к сбережению;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предельная склонность к инвестированию;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г) предельная склонность к импортированию.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1B5F" w:rsidRDefault="00F51B5F" w:rsidP="00F51B5F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51B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Обнаруженное явление, характеризующееся тем, что попытка общества больше сберегать оборачивается таким же или меньшим объемом сбережений, получило название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парадокс бережливости;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эффект храповика;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эффект масштаба;</w:t>
      </w:r>
    </w:p>
    <w:p w:rsid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парадокс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Гиффена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51B5F" w:rsidRPr="00F51B5F" w:rsidRDefault="00F51B5F" w:rsidP="00F51B5F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704A" w:rsidRPr="008F2041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F204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Расчетные задачи</w:t>
      </w:r>
    </w:p>
    <w:p w:rsidR="00D2704A" w:rsidRPr="008F2041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F204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Задача 1.</w:t>
      </w:r>
    </w:p>
    <w:p w:rsidR="00D2704A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C20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Расходы домашних хозяйств на потребление составляют 960 у. е. Государственные расходы (на ВНП) равны 270 у. е. Импорт составляет 70, экспорт – 75 у. е. Инвестиционные расходы на расширение бизнеса – 246 у. е., амортизация равна 140 у. е. Определите совокупный спрос.</w:t>
      </w:r>
      <w:proofErr w:type="gramEnd"/>
    </w:p>
    <w:p w:rsidR="00D2704A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2704A" w:rsidRPr="008F2041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Задача 2</w:t>
      </w:r>
      <w:r w:rsidRPr="008F204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2704A" w:rsidRPr="00D007CA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F20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Потребление задано функцией: С = 1000 + 0,8у</w:t>
      </w:r>
      <w:proofErr w:type="gramStart"/>
      <w:r w:rsidRPr="008F20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v</w:t>
      </w:r>
      <w:proofErr w:type="gramEnd"/>
      <w:r w:rsidRPr="008F2041">
        <w:rPr>
          <w:rFonts w:ascii="Times New Roman" w:eastAsia="Times New Roman" w:hAnsi="Times New Roman" w:cs="Times New Roman"/>
          <w:lang w:eastAsia="ru-RU"/>
        </w:rPr>
        <w:t> </w:t>
      </w:r>
      <w:r w:rsidRPr="008F20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8F20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7F3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v</w:t>
      </w:r>
      <w:proofErr w:type="spellEnd"/>
      <w:r w:rsidRPr="007F360F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r w:rsidRPr="008F20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располагаемый национальный доход), инвестиции равны 2000 у. е., чистый экспорт – 300 у. е. Определите совокупный спрос в экономике, если создан национальный доход в размере 10 000 у. е., а налоги равны государственным расходам и составляют 1200 у. е.</w:t>
      </w:r>
    </w:p>
    <w:p w:rsidR="00D2704A" w:rsidRPr="00D007CA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2704A" w:rsidRPr="009E58B2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E58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Задача 3.</w:t>
      </w:r>
    </w:p>
    <w:p w:rsidR="00D2704A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предельной склонности к потреблению, равной 0,75, автономное потребление равно100 млрд. руб.</w:t>
      </w:r>
    </w:p>
    <w:p w:rsidR="00D2704A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Найдите объем сбережений при уровне располагаемого дохода, равного:</w:t>
      </w:r>
    </w:p>
    <w:p w:rsidR="00D2704A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500 млрд. руб.;</w:t>
      </w:r>
    </w:p>
    <w:p w:rsidR="00D2704A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1000 млрд. руб.</w:t>
      </w:r>
    </w:p>
    <w:p w:rsidR="00D2704A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2704A" w:rsidRPr="00C4328E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432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Задача 4.</w:t>
      </w:r>
    </w:p>
    <w:p w:rsidR="00D2704A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Увеличение национального дохода на 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ед. произошло в результате первоначальных автономных инвестиций некоей величины. Если предельная склонность к потреблению равна 0,8, то каков был размер этих первоначальных инвестиций?</w:t>
      </w:r>
    </w:p>
    <w:p w:rsidR="00D2704A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2704A" w:rsidRPr="00C4328E" w:rsidRDefault="00D2704A" w:rsidP="00D270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Задача 5</w:t>
      </w:r>
      <w:r w:rsidRPr="00C432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2704A" w:rsidRDefault="00D2704A" w:rsidP="00D2704A">
      <w:pPr>
        <w:tabs>
          <w:tab w:val="left" w:pos="6645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Предположим, что домохозяйства решили по каким-то причинам сберегать более высокую долю своих доходов при любом их уровне. В результате  функция потребления из С</w:t>
      </w:r>
      <w:proofErr w:type="gramStart"/>
      <w:r>
        <w:rPr>
          <w:rFonts w:ascii="Times New Roman" w:hAnsi="Times New Roman" w:cs="Times New Roman"/>
          <w:sz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</w:rPr>
        <w:t>=0,5</w:t>
      </w:r>
      <w:r>
        <w:rPr>
          <w:rFonts w:ascii="Times New Roman" w:hAnsi="Times New Roman" w:cs="Times New Roman"/>
          <w:sz w:val="28"/>
          <w:lang w:val="en-US"/>
        </w:rPr>
        <w:t>Y</w:t>
      </w:r>
      <w:r w:rsidRPr="00CC5A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превратилась в С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</w:rPr>
        <w:t>=0,2</w:t>
      </w:r>
      <w:r>
        <w:rPr>
          <w:rFonts w:ascii="Times New Roman" w:hAnsi="Times New Roman" w:cs="Times New Roman"/>
          <w:sz w:val="28"/>
          <w:lang w:val="en-US"/>
        </w:rPr>
        <w:t>Y</w:t>
      </w:r>
      <w:r>
        <w:rPr>
          <w:rFonts w:ascii="Times New Roman" w:hAnsi="Times New Roman" w:cs="Times New Roman"/>
          <w:sz w:val="28"/>
        </w:rPr>
        <w:t>. Инвестиции в обоих случаях составляют 200 млрд. руб.</w:t>
      </w:r>
    </w:p>
    <w:p w:rsidR="00D2704A" w:rsidRDefault="00D2704A" w:rsidP="00D2704A">
      <w:pPr>
        <w:pStyle w:val="a4"/>
        <w:numPr>
          <w:ilvl w:val="0"/>
          <w:numId w:val="1"/>
        </w:numPr>
        <w:tabs>
          <w:tab w:val="left" w:pos="6645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Какое воздействие на уровень доходов оказало изменение функции потребления? Каким будет новый уровень равновесных доходов?</w:t>
      </w:r>
    </w:p>
    <w:p w:rsidR="00D2704A" w:rsidRDefault="00D2704A" w:rsidP="00D2704A">
      <w:pPr>
        <w:pStyle w:val="a4"/>
        <w:numPr>
          <w:ilvl w:val="0"/>
          <w:numId w:val="1"/>
        </w:numPr>
        <w:tabs>
          <w:tab w:val="left" w:pos="6645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Сберегают ли домохозяйства более высокую долю своих доходов в условиях нового равновесия?</w:t>
      </w:r>
    </w:p>
    <w:p w:rsidR="00D2704A" w:rsidRDefault="00D2704A" w:rsidP="00D2704A">
      <w:pPr>
        <w:pStyle w:val="a4"/>
        <w:numPr>
          <w:ilvl w:val="0"/>
          <w:numId w:val="1"/>
        </w:numPr>
        <w:tabs>
          <w:tab w:val="left" w:pos="6645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2B31D2">
        <w:rPr>
          <w:rFonts w:ascii="Times New Roman" w:hAnsi="Times New Roman" w:cs="Times New Roman"/>
          <w:sz w:val="28"/>
        </w:rPr>
        <w:t xml:space="preserve">Сберегают ли домохозяйства в условиях нового равновесия </w:t>
      </w:r>
      <w:proofErr w:type="gramStart"/>
      <w:r>
        <w:rPr>
          <w:rFonts w:ascii="Times New Roman" w:hAnsi="Times New Roman" w:cs="Times New Roman"/>
          <w:sz w:val="28"/>
        </w:rPr>
        <w:t>абсолютно больше</w:t>
      </w:r>
      <w:proofErr w:type="gramEnd"/>
      <w:r>
        <w:rPr>
          <w:rFonts w:ascii="Times New Roman" w:hAnsi="Times New Roman" w:cs="Times New Roman"/>
          <w:sz w:val="28"/>
        </w:rPr>
        <w:t>, чем ранее?</w:t>
      </w:r>
    </w:p>
    <w:p w:rsidR="00D2704A" w:rsidRDefault="00D2704A" w:rsidP="00D2704A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2704A" w:rsidRPr="00D007CA" w:rsidRDefault="00D2704A" w:rsidP="00D2704A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Задача 6</w:t>
      </w:r>
      <w:r w:rsidRPr="00D007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2704A" w:rsidRDefault="00D2704A" w:rsidP="00D2704A">
      <w:pPr>
        <w:tabs>
          <w:tab w:val="left" w:pos="6645"/>
        </w:tabs>
        <w:spacing w:after="0"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Предположим, что функция сбережения описывается следующим образом: </w:t>
      </w:r>
      <w:r>
        <w:rPr>
          <w:rFonts w:ascii="Times New Roman" w:hAnsi="Times New Roman" w:cs="Times New Roman"/>
          <w:sz w:val="28"/>
          <w:lang w:val="en-US"/>
        </w:rPr>
        <w:t>S</w:t>
      </w:r>
      <w:r w:rsidRPr="00D36AAB">
        <w:rPr>
          <w:rFonts w:ascii="Times New Roman" w:hAnsi="Times New Roman" w:cs="Times New Roman"/>
          <w:sz w:val="28"/>
        </w:rPr>
        <w:t>=-200+0.25</w:t>
      </w:r>
      <w:r>
        <w:rPr>
          <w:rFonts w:ascii="Times New Roman" w:hAnsi="Times New Roman" w:cs="Times New Roman"/>
          <w:sz w:val="28"/>
          <w:lang w:val="en-US"/>
        </w:rPr>
        <w:t>Y</w:t>
      </w:r>
      <w:r w:rsidRPr="00D36AAB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 xml:space="preserve"> Инвестиции составляют 300 млрд. руб. </w:t>
      </w:r>
    </w:p>
    <w:p w:rsidR="00D2704A" w:rsidRDefault="00D2704A" w:rsidP="00D2704A">
      <w:pPr>
        <w:pStyle w:val="a4"/>
        <w:numPr>
          <w:ilvl w:val="0"/>
          <w:numId w:val="2"/>
        </w:numPr>
        <w:tabs>
          <w:tab w:val="left" w:pos="6645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D36AAB">
        <w:rPr>
          <w:rFonts w:ascii="Times New Roman" w:hAnsi="Times New Roman" w:cs="Times New Roman"/>
          <w:sz w:val="28"/>
        </w:rPr>
        <w:t xml:space="preserve">Каков </w:t>
      </w:r>
      <w:r>
        <w:rPr>
          <w:rFonts w:ascii="Times New Roman" w:hAnsi="Times New Roman" w:cs="Times New Roman"/>
          <w:sz w:val="28"/>
        </w:rPr>
        <w:t>первоначальный равновесный уровень доходов?</w:t>
      </w:r>
    </w:p>
    <w:p w:rsidR="00D2704A" w:rsidRDefault="00D2704A" w:rsidP="00D2704A">
      <w:pPr>
        <w:pStyle w:val="a4"/>
        <w:numPr>
          <w:ilvl w:val="0"/>
          <w:numId w:val="2"/>
        </w:numPr>
        <w:tabs>
          <w:tab w:val="left" w:pos="6645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Предположим, что размер инвестиций увеличился на 250 млрд. руб. Какое влияние расширение масштабов инвестирования оказало на равновесный уровень доходов и уровень сбережений?</w:t>
      </w:r>
    </w:p>
    <w:p w:rsidR="00D2704A" w:rsidRDefault="00D2704A" w:rsidP="00D2704A">
      <w:pPr>
        <w:pStyle w:val="a4"/>
        <w:tabs>
          <w:tab w:val="left" w:pos="6645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Алгебраические вычисления дополните графическими построениями.</w:t>
      </w:r>
    </w:p>
    <w:p w:rsidR="00D2704A" w:rsidRDefault="00D2704A" w:rsidP="00D2704A">
      <w:pPr>
        <w:pStyle w:val="1"/>
        <w:spacing w:before="0" w:after="0" w:line="360" w:lineRule="auto"/>
        <w:jc w:val="center"/>
        <w:rPr>
          <w:rFonts w:ascii="Times New Roman" w:hAnsi="Times New Roman"/>
          <w:bCs w:val="0"/>
          <w:sz w:val="28"/>
          <w:szCs w:val="28"/>
        </w:rPr>
      </w:pPr>
    </w:p>
    <w:p w:rsidR="00D2704A" w:rsidRPr="00395FE2" w:rsidRDefault="00D2704A" w:rsidP="00D2704A">
      <w:pPr>
        <w:rPr>
          <w:rFonts w:ascii="Times New Roman" w:hAnsi="Times New Roman"/>
          <w:b/>
          <w:bCs/>
          <w:sz w:val="28"/>
          <w:szCs w:val="28"/>
        </w:rPr>
      </w:pPr>
      <w:r w:rsidRPr="00395FE2">
        <w:rPr>
          <w:rFonts w:ascii="Times New Roman" w:hAnsi="Times New Roman"/>
          <w:b/>
          <w:bCs/>
          <w:sz w:val="28"/>
          <w:szCs w:val="28"/>
        </w:rPr>
        <w:t>Примерная тематика рефератов (докладов, презентаций)</w:t>
      </w:r>
    </w:p>
    <w:p w:rsidR="00D2704A" w:rsidRPr="00B8211D" w:rsidRDefault="00D2704A" w:rsidP="00D2704A">
      <w:pPr>
        <w:pStyle w:val="a4"/>
        <w:numPr>
          <w:ilvl w:val="0"/>
          <w:numId w:val="3"/>
        </w:numPr>
        <w:tabs>
          <w:tab w:val="left" w:pos="6645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B8211D">
        <w:rPr>
          <w:rFonts w:ascii="Times New Roman" w:hAnsi="Times New Roman" w:cs="Times New Roman"/>
          <w:sz w:val="28"/>
        </w:rPr>
        <w:t>Рынок товаров и услуг. Совокупное предложение и совокупный спрос</w:t>
      </w:r>
    </w:p>
    <w:p w:rsidR="00D2704A" w:rsidRPr="00B8211D" w:rsidRDefault="00D2704A" w:rsidP="00D2704A">
      <w:pPr>
        <w:pStyle w:val="a4"/>
        <w:numPr>
          <w:ilvl w:val="0"/>
          <w:numId w:val="3"/>
        </w:numPr>
        <w:tabs>
          <w:tab w:val="left" w:pos="6645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B8211D">
        <w:rPr>
          <w:rFonts w:ascii="Times New Roman" w:hAnsi="Times New Roman" w:cs="Times New Roman"/>
          <w:sz w:val="28"/>
        </w:rPr>
        <w:t xml:space="preserve">Макроэкономическое равновесие и методы его регулирования. </w:t>
      </w:r>
    </w:p>
    <w:p w:rsidR="00964721" w:rsidRDefault="00D2704A" w:rsidP="00D720D0">
      <w:pPr>
        <w:pStyle w:val="a4"/>
        <w:numPr>
          <w:ilvl w:val="0"/>
          <w:numId w:val="3"/>
        </w:numPr>
        <w:tabs>
          <w:tab w:val="left" w:pos="6645"/>
        </w:tabs>
        <w:spacing w:after="0" w:line="360" w:lineRule="auto"/>
      </w:pPr>
      <w:r w:rsidRPr="00D720D0">
        <w:rPr>
          <w:rFonts w:ascii="Times New Roman" w:hAnsi="Times New Roman" w:cs="Times New Roman"/>
          <w:sz w:val="28"/>
        </w:rPr>
        <w:t>Государственная экономическая политика</w:t>
      </w:r>
    </w:p>
    <w:sectPr w:rsidR="00964721" w:rsidSect="00964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BA8"/>
    <w:multiLevelType w:val="hybridMultilevel"/>
    <w:tmpl w:val="98D6C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62C64"/>
    <w:multiLevelType w:val="hybridMultilevel"/>
    <w:tmpl w:val="97E817C4"/>
    <w:lvl w:ilvl="0" w:tplc="0E68F7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16E46"/>
    <w:multiLevelType w:val="hybridMultilevel"/>
    <w:tmpl w:val="DB40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D4B2A"/>
    <w:multiLevelType w:val="hybridMultilevel"/>
    <w:tmpl w:val="DB40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2704A"/>
    <w:rsid w:val="00037946"/>
    <w:rsid w:val="001A21A9"/>
    <w:rsid w:val="00350016"/>
    <w:rsid w:val="007B3091"/>
    <w:rsid w:val="008A03AD"/>
    <w:rsid w:val="00964721"/>
    <w:rsid w:val="00A80A73"/>
    <w:rsid w:val="00CC004F"/>
    <w:rsid w:val="00D2704A"/>
    <w:rsid w:val="00D720D0"/>
    <w:rsid w:val="00F5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4A"/>
  </w:style>
  <w:style w:type="paragraph" w:styleId="1">
    <w:name w:val="heading 1"/>
    <w:basedOn w:val="a"/>
    <w:next w:val="a"/>
    <w:link w:val="10"/>
    <w:qFormat/>
    <w:rsid w:val="00D270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0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0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70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D2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D2704A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27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2019-10-24T17:18:00Z</dcterms:created>
  <dcterms:modified xsi:type="dcterms:W3CDTF">2020-10-01T17:27:00Z</dcterms:modified>
</cp:coreProperties>
</file>